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61D5" w:rsidRDefault="001A61D5">
      <w:pPr>
        <w:rPr>
          <w:sz w:val="28"/>
          <w:szCs w:val="28"/>
        </w:rPr>
      </w:pPr>
    </w:p>
    <w:p w:rsidR="00C60DFF" w:rsidRDefault="00C60DFF">
      <w:pPr>
        <w:rPr>
          <w:sz w:val="28"/>
          <w:szCs w:val="28"/>
        </w:rPr>
      </w:pPr>
    </w:p>
    <w:p w:rsidR="00C60DFF" w:rsidRDefault="00C60DFF">
      <w:pPr>
        <w:rPr>
          <w:b/>
          <w:sz w:val="28"/>
          <w:szCs w:val="28"/>
        </w:rPr>
      </w:pPr>
      <w:r w:rsidRPr="00C60DFF">
        <w:rPr>
          <w:b/>
          <w:sz w:val="28"/>
          <w:szCs w:val="28"/>
        </w:rPr>
        <w:t>C53 Population Ecology</w:t>
      </w:r>
    </w:p>
    <w:p w:rsidR="009644E9" w:rsidRPr="00C60DFF" w:rsidRDefault="009644E9" w:rsidP="009644E9">
      <w:pPr>
        <w:jc w:val="center"/>
        <w:rPr>
          <w:b/>
          <w:sz w:val="28"/>
          <w:szCs w:val="28"/>
        </w:rPr>
      </w:pPr>
      <w:r w:rsidRPr="009644E9">
        <w:rPr>
          <w:b/>
          <w:noProof/>
          <w:sz w:val="28"/>
          <w:szCs w:val="28"/>
        </w:rPr>
        <w:drawing>
          <wp:inline distT="0" distB="0" distL="0" distR="0">
            <wp:extent cx="4607675" cy="2622736"/>
            <wp:effectExtent l="0" t="0" r="2540" b="6350"/>
            <wp:docPr id="2" name="Picture 2" descr="D:\Chapter_53\B_Jpeg_Images\53_Labeled_Images\53_03PopulationDynamic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apter_53\B_Jpeg_Images\53_Labeled_Images\53_03PopulationDynamics-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226" cy="2624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DFF" w:rsidRDefault="00FA2B04">
      <w:pPr>
        <w:rPr>
          <w:sz w:val="28"/>
          <w:szCs w:val="28"/>
        </w:rPr>
      </w:pPr>
      <w:r>
        <w:rPr>
          <w:sz w:val="28"/>
          <w:szCs w:val="28"/>
        </w:rPr>
        <w:t>Essential knowledge</w:t>
      </w:r>
      <w:r w:rsidR="00C60DFF">
        <w:rPr>
          <w:sz w:val="28"/>
          <w:szCs w:val="28"/>
        </w:rPr>
        <w:t xml:space="preserve">:  Communities are composed of populations of organisms </w:t>
      </w:r>
      <w:proofErr w:type="gramStart"/>
      <w:r w:rsidR="00C60DFF">
        <w:rPr>
          <w:sz w:val="28"/>
          <w:szCs w:val="28"/>
        </w:rPr>
        <w:t>that</w:t>
      </w:r>
      <w:proofErr w:type="gramEnd"/>
      <w:r w:rsidR="00C60DFF">
        <w:rPr>
          <w:sz w:val="28"/>
          <w:szCs w:val="28"/>
        </w:rPr>
        <w:t xml:space="preserve"> interact in complex ways.</w:t>
      </w:r>
    </w:p>
    <w:p w:rsidR="00C60DFF" w:rsidRPr="00FA2B04" w:rsidRDefault="00C60DFF">
      <w:pPr>
        <w:rPr>
          <w:b/>
          <w:sz w:val="28"/>
          <w:szCs w:val="28"/>
        </w:rPr>
      </w:pPr>
      <w:r w:rsidRPr="00FA2B04">
        <w:rPr>
          <w:b/>
          <w:sz w:val="28"/>
          <w:szCs w:val="28"/>
        </w:rPr>
        <w:t xml:space="preserve">Population characteristics: </w:t>
      </w:r>
    </w:p>
    <w:p w:rsidR="00C60DFF" w:rsidRPr="00C60DFF" w:rsidRDefault="00C60DFF" w:rsidP="00C60D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60DFF">
        <w:rPr>
          <w:b/>
          <w:sz w:val="28"/>
          <w:szCs w:val="28"/>
        </w:rPr>
        <w:t>Density</w:t>
      </w:r>
      <w:r w:rsidRPr="00C60DFF">
        <w:rPr>
          <w:sz w:val="28"/>
          <w:szCs w:val="28"/>
        </w:rPr>
        <w:t xml:space="preserve"> – number of individuals per unit area or volume. (Mark-recapture method used to determine this sometimes).</w:t>
      </w:r>
    </w:p>
    <w:p w:rsidR="00C60DFF" w:rsidRPr="00C60DFF" w:rsidRDefault="00C60DFF" w:rsidP="00C60D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60DFF">
        <w:rPr>
          <w:b/>
          <w:sz w:val="28"/>
          <w:szCs w:val="28"/>
        </w:rPr>
        <w:t>Dispersion</w:t>
      </w:r>
      <w:r w:rsidRPr="00C60DFF">
        <w:rPr>
          <w:sz w:val="28"/>
          <w:szCs w:val="28"/>
        </w:rPr>
        <w:t xml:space="preserve"> – the pattern of spacing among individuals within the boundaries of the population. (clumped, uniform, or random)</w:t>
      </w:r>
    </w:p>
    <w:p w:rsidR="00C60DFF" w:rsidRDefault="00C60DFF" w:rsidP="00C60DFF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C60DFF">
        <w:rPr>
          <w:b/>
          <w:sz w:val="28"/>
          <w:szCs w:val="28"/>
        </w:rPr>
        <w:t>Demographics</w:t>
      </w:r>
      <w:r w:rsidRPr="00C60DFF">
        <w:rPr>
          <w:sz w:val="28"/>
          <w:szCs w:val="28"/>
        </w:rPr>
        <w:t xml:space="preserve"> </w:t>
      </w:r>
      <w:r w:rsidR="00FA2B04">
        <w:rPr>
          <w:sz w:val="28"/>
          <w:szCs w:val="28"/>
        </w:rPr>
        <w:t>–</w:t>
      </w:r>
      <w:r w:rsidRPr="00C60DFF">
        <w:rPr>
          <w:sz w:val="28"/>
          <w:szCs w:val="28"/>
        </w:rPr>
        <w:t xml:space="preserve"> </w:t>
      </w:r>
      <w:r w:rsidR="00FA2B04">
        <w:rPr>
          <w:sz w:val="28"/>
          <w:szCs w:val="28"/>
        </w:rPr>
        <w:t>vital statistics and how they change, such as birth and death rates.</w:t>
      </w:r>
    </w:p>
    <w:p w:rsidR="009644E9" w:rsidRDefault="009644E9" w:rsidP="009644E9">
      <w:pPr>
        <w:pStyle w:val="ListParagraph"/>
        <w:jc w:val="center"/>
        <w:rPr>
          <w:sz w:val="28"/>
          <w:szCs w:val="28"/>
        </w:rPr>
      </w:pPr>
      <w:r w:rsidRPr="009644E9">
        <w:rPr>
          <w:noProof/>
          <w:sz w:val="28"/>
          <w:szCs w:val="28"/>
        </w:rPr>
        <w:lastRenderedPageBreak/>
        <w:drawing>
          <wp:inline distT="0" distB="0" distL="0" distR="0">
            <wp:extent cx="4993556" cy="3814826"/>
            <wp:effectExtent l="0" t="0" r="0" b="0"/>
            <wp:docPr id="1" name="Picture 1" descr="D:\Chapter_53\B_Jpeg_Images\53_Labeled_Images\53_04_DispersionPattern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apter_53\B_Jpeg_Images\53_Labeled_Images\53_04_DispersionPatterns-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18" cy="38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B04" w:rsidRDefault="00FA2B04" w:rsidP="00FA2B04">
      <w:pPr>
        <w:rPr>
          <w:sz w:val="28"/>
          <w:szCs w:val="28"/>
        </w:rPr>
      </w:pPr>
      <w:r w:rsidRPr="00FA2B04">
        <w:rPr>
          <w:b/>
          <w:sz w:val="28"/>
          <w:szCs w:val="28"/>
        </w:rPr>
        <w:t>Life history</w:t>
      </w:r>
      <w:r>
        <w:rPr>
          <w:sz w:val="28"/>
          <w:szCs w:val="28"/>
        </w:rPr>
        <w:t xml:space="preserve"> – traits that affect an organism’s schedule of reproduction and </w:t>
      </w:r>
      <w:proofErr w:type="gramStart"/>
      <w:r>
        <w:rPr>
          <w:sz w:val="28"/>
          <w:szCs w:val="28"/>
        </w:rPr>
        <w:t>survival</w:t>
      </w:r>
      <w:proofErr w:type="gramEnd"/>
      <w:r>
        <w:rPr>
          <w:sz w:val="28"/>
          <w:szCs w:val="28"/>
        </w:rPr>
        <w:t>.</w:t>
      </w:r>
      <w:r w:rsidR="00575B23">
        <w:rPr>
          <w:sz w:val="28"/>
          <w:szCs w:val="28"/>
        </w:rPr>
        <w:t xml:space="preserve">  Two common patterns (although some fall in between): depend on survival rate of offspring and if adult will survive to reproduce again.</w:t>
      </w:r>
    </w:p>
    <w:p w:rsidR="00575B23" w:rsidRPr="00575B23" w:rsidRDefault="00575B23" w:rsidP="00575B2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75B23">
        <w:rPr>
          <w:sz w:val="28"/>
          <w:szCs w:val="28"/>
        </w:rPr>
        <w:t>Big-bang reproduction – one time (usually at end of li</w:t>
      </w:r>
      <w:r>
        <w:rPr>
          <w:sz w:val="28"/>
          <w:szCs w:val="28"/>
        </w:rPr>
        <w:t>fe), ex. Agave desert plant or salmon.</w:t>
      </w:r>
    </w:p>
    <w:p w:rsidR="00575B23" w:rsidRDefault="00575B23" w:rsidP="00575B2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575B23">
        <w:rPr>
          <w:sz w:val="28"/>
          <w:szCs w:val="28"/>
        </w:rPr>
        <w:t>Repeated reproduction – throughout adulthood.</w:t>
      </w:r>
    </w:p>
    <w:p w:rsidR="00757CA7" w:rsidRDefault="00757CA7" w:rsidP="00757CA7">
      <w:pPr>
        <w:pStyle w:val="ListParagraph"/>
        <w:jc w:val="center"/>
        <w:rPr>
          <w:sz w:val="28"/>
          <w:szCs w:val="28"/>
        </w:rPr>
      </w:pPr>
      <w:r w:rsidRPr="00757CA7">
        <w:rPr>
          <w:noProof/>
          <w:sz w:val="28"/>
          <w:szCs w:val="28"/>
        </w:rPr>
        <w:lastRenderedPageBreak/>
        <w:drawing>
          <wp:inline distT="0" distB="0" distL="0" distR="0">
            <wp:extent cx="4748419" cy="3735044"/>
            <wp:effectExtent l="0" t="0" r="0" b="0"/>
            <wp:docPr id="8" name="Picture 8" descr="D:\Chapter_53\B_Jpeg_Images\53_Labeled_Images\53_13_SemelIteroparity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apter_53\B_Jpeg_Images\53_Labeled_Images\53_13_SemelIteroparity-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371" cy="3736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E9" w:rsidRDefault="009644E9" w:rsidP="009644E9">
      <w:pPr>
        <w:jc w:val="center"/>
        <w:rPr>
          <w:sz w:val="28"/>
          <w:szCs w:val="28"/>
        </w:rPr>
      </w:pPr>
      <w:r w:rsidRPr="009644E9">
        <w:rPr>
          <w:noProof/>
          <w:sz w:val="28"/>
          <w:szCs w:val="28"/>
        </w:rPr>
        <w:drawing>
          <wp:inline distT="0" distB="0" distL="0" distR="0">
            <wp:extent cx="4083932" cy="2841922"/>
            <wp:effectExtent l="0" t="0" r="0" b="0"/>
            <wp:docPr id="3" name="Picture 3" descr="D:\Chapter_53\B_Jpeg_Images\53_Labeled_Images\53_06SurvivorshipCurve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apter_53\B_Jpeg_Images\53_Labeled_Images\53_06SurvivorshipCurves-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417" cy="284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4E9" w:rsidRDefault="009644E9" w:rsidP="009644E9">
      <w:pPr>
        <w:rPr>
          <w:sz w:val="28"/>
          <w:szCs w:val="28"/>
        </w:rPr>
      </w:pPr>
    </w:p>
    <w:p w:rsidR="009644E9" w:rsidRPr="009644E9" w:rsidRDefault="00757CA7" w:rsidP="00757CA7">
      <w:pPr>
        <w:jc w:val="center"/>
        <w:rPr>
          <w:sz w:val="28"/>
          <w:szCs w:val="28"/>
        </w:rPr>
      </w:pPr>
      <w:r w:rsidRPr="00757CA7">
        <w:rPr>
          <w:noProof/>
          <w:sz w:val="28"/>
          <w:szCs w:val="28"/>
        </w:rPr>
        <w:lastRenderedPageBreak/>
        <w:drawing>
          <wp:inline distT="0" distB="0" distL="0" distR="0">
            <wp:extent cx="4638817" cy="2617369"/>
            <wp:effectExtent l="0" t="0" r="0" b="0"/>
            <wp:docPr id="9" name="Picture 9" descr="D:\Chapter_53\B_Jpeg_Images\53_Labeled_Images\53_T01_SquirrelLifeTable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apter_53\B_Jpeg_Images\53_Labeled_Images\53_T01_SquirrelLifeTable-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441" cy="2618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B23" w:rsidRDefault="00575B23" w:rsidP="00575B23">
      <w:pPr>
        <w:rPr>
          <w:sz w:val="28"/>
          <w:szCs w:val="28"/>
        </w:rPr>
      </w:pPr>
      <w:r w:rsidRPr="00FA3965">
        <w:rPr>
          <w:b/>
          <w:sz w:val="28"/>
          <w:szCs w:val="28"/>
        </w:rPr>
        <w:t>Exponential growth</w:t>
      </w:r>
      <w:r>
        <w:rPr>
          <w:sz w:val="28"/>
          <w:szCs w:val="28"/>
        </w:rPr>
        <w:t xml:space="preserve"> – J curve, rapid growth</w:t>
      </w:r>
      <w:r w:rsidR="00FA3965">
        <w:rPr>
          <w:sz w:val="28"/>
          <w:szCs w:val="28"/>
        </w:rPr>
        <w:t>, no limiting factors expressed by</w:t>
      </w:r>
      <w:r>
        <w:rPr>
          <w:sz w:val="28"/>
          <w:szCs w:val="28"/>
        </w:rPr>
        <w:t xml:space="preserve">  </w:t>
      </w:r>
      <w:proofErr w:type="spellStart"/>
      <w:r w:rsidRPr="00575B23">
        <w:rPr>
          <w:i/>
          <w:sz w:val="28"/>
          <w:szCs w:val="28"/>
        </w:rPr>
        <w:t>dN</w:t>
      </w:r>
      <w:proofErr w:type="spellEnd"/>
      <w:r w:rsidRPr="00575B23">
        <w:rPr>
          <w:i/>
          <w:sz w:val="28"/>
          <w:szCs w:val="28"/>
        </w:rPr>
        <w:t>/</w:t>
      </w:r>
      <w:proofErr w:type="spellStart"/>
      <w:r w:rsidRPr="00575B23">
        <w:rPr>
          <w:i/>
          <w:sz w:val="28"/>
          <w:szCs w:val="28"/>
        </w:rPr>
        <w:t>dt</w:t>
      </w:r>
      <w:proofErr w:type="spellEnd"/>
      <w:r w:rsidRPr="00575B23">
        <w:rPr>
          <w:i/>
          <w:sz w:val="28"/>
          <w:szCs w:val="28"/>
        </w:rPr>
        <w:t xml:space="preserve"> = </w:t>
      </w:r>
      <w:proofErr w:type="spellStart"/>
      <w:r w:rsidRPr="00575B23">
        <w:rPr>
          <w:i/>
          <w:sz w:val="28"/>
          <w:szCs w:val="28"/>
        </w:rPr>
        <w:t>r</w:t>
      </w:r>
      <w:r w:rsidRPr="00FA3965">
        <w:rPr>
          <w:i/>
          <w:sz w:val="28"/>
          <w:szCs w:val="28"/>
          <w:vertAlign w:val="subscript"/>
        </w:rPr>
        <w:t>ma</w:t>
      </w:r>
      <w:r w:rsidRPr="00575B23">
        <w:rPr>
          <w:i/>
          <w:sz w:val="28"/>
          <w:szCs w:val="28"/>
          <w:vertAlign w:val="subscript"/>
        </w:rPr>
        <w:t>x</w:t>
      </w:r>
      <w:r w:rsidRPr="00575B23">
        <w:rPr>
          <w:i/>
          <w:sz w:val="28"/>
          <w:szCs w:val="28"/>
        </w:rPr>
        <w:t>N</w:t>
      </w:r>
      <w:proofErr w:type="spellEnd"/>
      <w:r>
        <w:rPr>
          <w:sz w:val="28"/>
          <w:szCs w:val="28"/>
        </w:rPr>
        <w:t xml:space="preserve"> where</w:t>
      </w:r>
      <w:r w:rsidRPr="00FA3965">
        <w:rPr>
          <w:i/>
          <w:sz w:val="28"/>
          <w:szCs w:val="28"/>
        </w:rPr>
        <w:t xml:space="preserve"> </w:t>
      </w:r>
      <w:r w:rsidR="00FA3965" w:rsidRPr="00FA3965">
        <w:rPr>
          <w:i/>
          <w:sz w:val="28"/>
          <w:szCs w:val="28"/>
        </w:rPr>
        <w:t>d</w:t>
      </w:r>
      <w:r w:rsidR="00FA3965">
        <w:rPr>
          <w:sz w:val="28"/>
          <w:szCs w:val="28"/>
        </w:rPr>
        <w:t xml:space="preserve"> is the per capita death rate, </w:t>
      </w:r>
      <w:proofErr w:type="spellStart"/>
      <w:r w:rsidR="00FA3965" w:rsidRPr="00FA3965">
        <w:rPr>
          <w:i/>
          <w:sz w:val="28"/>
          <w:szCs w:val="28"/>
        </w:rPr>
        <w:t>t</w:t>
      </w:r>
      <w:proofErr w:type="spellEnd"/>
      <w:r w:rsidR="00FA3965">
        <w:rPr>
          <w:sz w:val="28"/>
          <w:szCs w:val="28"/>
        </w:rPr>
        <w:t xml:space="preserve"> is time, </w:t>
      </w:r>
      <w:proofErr w:type="spellStart"/>
      <w:r w:rsidR="00FA3965" w:rsidRPr="00FA3965">
        <w:rPr>
          <w:i/>
          <w:sz w:val="28"/>
          <w:szCs w:val="28"/>
        </w:rPr>
        <w:t>r</w:t>
      </w:r>
      <w:r w:rsidR="00FA3965" w:rsidRPr="00FA3965">
        <w:rPr>
          <w:i/>
          <w:sz w:val="28"/>
          <w:szCs w:val="28"/>
          <w:vertAlign w:val="subscript"/>
        </w:rPr>
        <w:t>max</w:t>
      </w:r>
      <w:proofErr w:type="spellEnd"/>
      <w:r w:rsidR="00FA3965">
        <w:rPr>
          <w:sz w:val="28"/>
          <w:szCs w:val="28"/>
        </w:rPr>
        <w:t xml:space="preserve"> is the maximum per capita and </w:t>
      </w:r>
      <w:r w:rsidR="00FA3965" w:rsidRPr="00FA3965">
        <w:rPr>
          <w:i/>
          <w:sz w:val="28"/>
          <w:szCs w:val="28"/>
        </w:rPr>
        <w:t>N</w:t>
      </w:r>
      <w:r w:rsidR="00FA3965">
        <w:rPr>
          <w:sz w:val="28"/>
          <w:szCs w:val="28"/>
        </w:rPr>
        <w:t xml:space="preserve"> is the number of individuals in the population.</w:t>
      </w:r>
    </w:p>
    <w:p w:rsidR="00FA3965" w:rsidRDefault="00FA3965" w:rsidP="00575B23">
      <w:pPr>
        <w:rPr>
          <w:sz w:val="28"/>
          <w:szCs w:val="28"/>
        </w:rPr>
      </w:pPr>
      <w:r w:rsidRPr="00FA3965">
        <w:rPr>
          <w:b/>
          <w:sz w:val="28"/>
          <w:szCs w:val="28"/>
        </w:rPr>
        <w:t>Logistic growth</w:t>
      </w:r>
      <w:r>
        <w:rPr>
          <w:sz w:val="28"/>
          <w:szCs w:val="28"/>
        </w:rPr>
        <w:t xml:space="preserve"> model – S curve as a result of limiting factors, </w:t>
      </w:r>
      <w:proofErr w:type="spellStart"/>
      <w:r w:rsidRPr="00575B23">
        <w:rPr>
          <w:i/>
          <w:sz w:val="28"/>
          <w:szCs w:val="28"/>
        </w:rPr>
        <w:t>dN</w:t>
      </w:r>
      <w:proofErr w:type="spellEnd"/>
      <w:r w:rsidRPr="00575B23">
        <w:rPr>
          <w:i/>
          <w:sz w:val="28"/>
          <w:szCs w:val="28"/>
        </w:rPr>
        <w:t>/</w:t>
      </w:r>
      <w:proofErr w:type="spellStart"/>
      <w:r w:rsidRPr="00575B23">
        <w:rPr>
          <w:i/>
          <w:sz w:val="28"/>
          <w:szCs w:val="28"/>
        </w:rPr>
        <w:t>dt</w:t>
      </w:r>
      <w:proofErr w:type="spellEnd"/>
      <w:r w:rsidRPr="00575B23">
        <w:rPr>
          <w:i/>
          <w:sz w:val="28"/>
          <w:szCs w:val="28"/>
        </w:rPr>
        <w:t xml:space="preserve"> = </w:t>
      </w:r>
      <w:proofErr w:type="spellStart"/>
      <w:proofErr w:type="gramStart"/>
      <w:r w:rsidRPr="00575B23">
        <w:rPr>
          <w:i/>
          <w:sz w:val="28"/>
          <w:szCs w:val="28"/>
        </w:rPr>
        <w:t>r</w:t>
      </w:r>
      <w:r w:rsidRPr="00FA3965">
        <w:rPr>
          <w:i/>
          <w:sz w:val="28"/>
          <w:szCs w:val="28"/>
          <w:vertAlign w:val="subscript"/>
        </w:rPr>
        <w:t>ma</w:t>
      </w:r>
      <w:r w:rsidRPr="00575B23">
        <w:rPr>
          <w:i/>
          <w:sz w:val="28"/>
          <w:szCs w:val="28"/>
          <w:vertAlign w:val="subscript"/>
        </w:rPr>
        <w:t>x</w:t>
      </w:r>
      <w:r w:rsidRPr="00575B23">
        <w:rPr>
          <w:i/>
          <w:sz w:val="28"/>
          <w:szCs w:val="28"/>
        </w:rPr>
        <w:t>N</w:t>
      </w:r>
      <w:proofErr w:type="spellEnd"/>
      <w:r>
        <w:rPr>
          <w:i/>
          <w:sz w:val="28"/>
          <w:szCs w:val="28"/>
        </w:rPr>
        <w:t>(</w:t>
      </w:r>
      <w:proofErr w:type="gramEnd"/>
      <w:r>
        <w:rPr>
          <w:i/>
          <w:sz w:val="28"/>
          <w:szCs w:val="28"/>
        </w:rPr>
        <w:t xml:space="preserve">K-N)/K </w:t>
      </w:r>
      <w:r w:rsidRPr="00FA3965">
        <w:rPr>
          <w:sz w:val="28"/>
          <w:szCs w:val="28"/>
        </w:rPr>
        <w:t xml:space="preserve">where </w:t>
      </w:r>
      <w:r w:rsidRPr="00FA3965">
        <w:rPr>
          <w:i/>
          <w:sz w:val="28"/>
          <w:szCs w:val="28"/>
        </w:rPr>
        <w:t>K</w:t>
      </w:r>
      <w:r w:rsidRPr="00FA3965">
        <w:rPr>
          <w:sz w:val="28"/>
          <w:szCs w:val="28"/>
        </w:rPr>
        <w:t xml:space="preserve"> is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carrying capacity.</w:t>
      </w:r>
    </w:p>
    <w:p w:rsidR="00FA3965" w:rsidRDefault="00FA3965" w:rsidP="00575B23">
      <w:pPr>
        <w:rPr>
          <w:sz w:val="28"/>
          <w:szCs w:val="28"/>
        </w:rPr>
      </w:pPr>
      <w:r w:rsidRPr="00FA3965">
        <w:rPr>
          <w:b/>
          <w:sz w:val="28"/>
          <w:szCs w:val="28"/>
        </w:rPr>
        <w:t>Carrying capacity</w:t>
      </w:r>
      <w:r>
        <w:rPr>
          <w:sz w:val="28"/>
          <w:szCs w:val="28"/>
        </w:rPr>
        <w:t xml:space="preserve"> – maximum population size a particular environment can sustain.</w:t>
      </w:r>
    </w:p>
    <w:p w:rsidR="009644E9" w:rsidRDefault="009644E9" w:rsidP="009644E9">
      <w:pPr>
        <w:jc w:val="center"/>
        <w:rPr>
          <w:sz w:val="28"/>
          <w:szCs w:val="28"/>
        </w:rPr>
      </w:pPr>
      <w:r w:rsidRPr="009644E9">
        <w:rPr>
          <w:noProof/>
          <w:sz w:val="28"/>
          <w:szCs w:val="28"/>
        </w:rPr>
        <w:drawing>
          <wp:inline distT="0" distB="0" distL="0" distR="0">
            <wp:extent cx="3527858" cy="3040720"/>
            <wp:effectExtent l="0" t="0" r="0" b="7620"/>
            <wp:docPr id="4" name="Picture 4" descr="D:\Chapter_53\B_Jpeg_Images\53_Labeled_Images\53_10LogisticGrowth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apter_53\B_Jpeg_Images\53_Labeled_Images\53_10LogisticGrowth-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400" cy="304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965" w:rsidRDefault="00FA3965" w:rsidP="00575B23">
      <w:pPr>
        <w:rPr>
          <w:sz w:val="28"/>
          <w:szCs w:val="28"/>
        </w:rPr>
      </w:pPr>
      <w:r w:rsidRPr="00E1288C">
        <w:rPr>
          <w:b/>
          <w:sz w:val="28"/>
          <w:szCs w:val="28"/>
        </w:rPr>
        <w:lastRenderedPageBreak/>
        <w:t>K-selection</w:t>
      </w:r>
      <w:r>
        <w:rPr>
          <w:sz w:val="28"/>
          <w:szCs w:val="28"/>
        </w:rPr>
        <w:t xml:space="preserve"> </w:t>
      </w:r>
      <w:r w:rsidR="007975C8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E1288C">
        <w:rPr>
          <w:sz w:val="28"/>
          <w:szCs w:val="28"/>
        </w:rPr>
        <w:t xml:space="preserve">(stable environments) </w:t>
      </w:r>
      <w:r w:rsidR="007975C8">
        <w:rPr>
          <w:sz w:val="28"/>
          <w:szCs w:val="28"/>
        </w:rPr>
        <w:t xml:space="preserve">selects for life history traits sensitive to population density, ex. </w:t>
      </w:r>
      <w:proofErr w:type="gramStart"/>
      <w:r w:rsidR="007975C8">
        <w:rPr>
          <w:sz w:val="28"/>
          <w:szCs w:val="28"/>
        </w:rPr>
        <w:t>Mature</w:t>
      </w:r>
      <w:proofErr w:type="gramEnd"/>
      <w:r w:rsidR="007975C8">
        <w:rPr>
          <w:sz w:val="28"/>
          <w:szCs w:val="28"/>
        </w:rPr>
        <w:t xml:space="preserve"> trees </w:t>
      </w:r>
      <w:r w:rsidR="00E1288C">
        <w:rPr>
          <w:sz w:val="28"/>
          <w:szCs w:val="28"/>
        </w:rPr>
        <w:t>growing in an old-growth forest, humans, elephants.</w:t>
      </w:r>
    </w:p>
    <w:p w:rsidR="007975C8" w:rsidRDefault="007975C8" w:rsidP="00575B23">
      <w:pPr>
        <w:rPr>
          <w:sz w:val="28"/>
          <w:szCs w:val="28"/>
        </w:rPr>
      </w:pPr>
      <w:proofErr w:type="gramStart"/>
      <w:r w:rsidRPr="00E1288C">
        <w:rPr>
          <w:b/>
          <w:sz w:val="28"/>
          <w:szCs w:val="28"/>
        </w:rPr>
        <w:t>r-selection</w:t>
      </w:r>
      <w:proofErr w:type="gramEnd"/>
      <w:r>
        <w:rPr>
          <w:sz w:val="28"/>
          <w:szCs w:val="28"/>
        </w:rPr>
        <w:t xml:space="preserve"> – </w:t>
      </w:r>
      <w:r w:rsidR="00E1288C">
        <w:rPr>
          <w:sz w:val="28"/>
          <w:szCs w:val="28"/>
        </w:rPr>
        <w:t xml:space="preserve">(unstable environments) </w:t>
      </w:r>
      <w:r>
        <w:rPr>
          <w:sz w:val="28"/>
          <w:szCs w:val="28"/>
        </w:rPr>
        <w:t>selects for life history traits that maximize success in low densities</w:t>
      </w:r>
      <w:r w:rsidR="00E1288C">
        <w:rPr>
          <w:sz w:val="28"/>
          <w:szCs w:val="28"/>
        </w:rPr>
        <w:t>, ex. Bacteria, insects, weeds, rodents.</w:t>
      </w:r>
    </w:p>
    <w:p w:rsidR="001234F6" w:rsidRDefault="001234F6" w:rsidP="001234F6">
      <w:pPr>
        <w:rPr>
          <w:sz w:val="28"/>
          <w:szCs w:val="28"/>
        </w:rPr>
      </w:pPr>
      <w:r w:rsidRPr="001234F6">
        <w:rPr>
          <w:b/>
          <w:sz w:val="28"/>
          <w:szCs w:val="28"/>
        </w:rPr>
        <w:t>Density independent</w:t>
      </w:r>
      <w:r>
        <w:rPr>
          <w:sz w:val="28"/>
          <w:szCs w:val="28"/>
        </w:rPr>
        <w:t xml:space="preserve"> – birth rate or death rate does not change with population density.</w:t>
      </w:r>
      <w:r w:rsidR="00FA3A66">
        <w:rPr>
          <w:sz w:val="28"/>
          <w:szCs w:val="28"/>
        </w:rPr>
        <w:t xml:space="preserve"> Ex. Floods, earth quakes.</w:t>
      </w:r>
    </w:p>
    <w:p w:rsidR="00757CA7" w:rsidRDefault="00DE02E1" w:rsidP="00757CA7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E02E1">
        <w:rPr>
          <w:b/>
          <w:sz w:val="28"/>
          <w:szCs w:val="28"/>
        </w:rPr>
        <w:t xml:space="preserve">Density </w:t>
      </w:r>
      <w:r w:rsidR="00E1288C" w:rsidRPr="00DE02E1">
        <w:rPr>
          <w:b/>
          <w:sz w:val="28"/>
          <w:szCs w:val="28"/>
        </w:rPr>
        <w:t xml:space="preserve">dependent </w:t>
      </w:r>
      <w:r>
        <w:rPr>
          <w:sz w:val="28"/>
          <w:szCs w:val="28"/>
        </w:rPr>
        <w:t>– death rate rises as population density increases.</w:t>
      </w:r>
      <w:r w:rsidR="001234F6">
        <w:rPr>
          <w:sz w:val="28"/>
          <w:szCs w:val="28"/>
        </w:rPr>
        <w:t xml:space="preserve"> Examples of factors:  Competition for resources, territoriality, disease, predation, accumulation of toxic wastes, intrinsic factors like stress.</w:t>
      </w:r>
      <w:r w:rsidR="00807027" w:rsidRPr="00807027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234F6" w:rsidRDefault="00807027" w:rsidP="00757CA7">
      <w:pPr>
        <w:jc w:val="center"/>
        <w:rPr>
          <w:sz w:val="28"/>
          <w:szCs w:val="28"/>
        </w:rPr>
      </w:pPr>
      <w:r w:rsidRPr="00807027">
        <w:rPr>
          <w:noProof/>
          <w:sz w:val="28"/>
          <w:szCs w:val="28"/>
        </w:rPr>
        <w:drawing>
          <wp:inline distT="0" distB="0" distL="0" distR="0">
            <wp:extent cx="4315036" cy="2825501"/>
            <wp:effectExtent l="0" t="0" r="0" b="0"/>
            <wp:docPr id="5" name="Picture 5" descr="D:\Chapter_53\B_Jpeg_Images\53_Labeled_Images\53_18_DensDepRegMech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apter_53\B_Jpeg_Images\53_Labeled_Images\53_18_DensDepRegMechs-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47" cy="28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4F6" w:rsidRDefault="00C01908" w:rsidP="007F7497">
      <w:pPr>
        <w:rPr>
          <w:rStyle w:val="Hyperlink"/>
          <w:sz w:val="28"/>
          <w:szCs w:val="28"/>
        </w:rPr>
      </w:pPr>
      <w:hyperlink r:id="rId12" w:history="1">
        <w:r w:rsidR="001234F6" w:rsidRPr="007F7497">
          <w:rPr>
            <w:rStyle w:val="Hyperlink"/>
            <w:b/>
            <w:sz w:val="28"/>
            <w:szCs w:val="28"/>
          </w:rPr>
          <w:t>Predator/prey</w:t>
        </w:r>
      </w:hyperlink>
      <w:r w:rsidR="001234F6" w:rsidRPr="007F7497">
        <w:rPr>
          <w:b/>
          <w:sz w:val="28"/>
          <w:szCs w:val="28"/>
        </w:rPr>
        <w:t xml:space="preserve"> relationships</w:t>
      </w:r>
      <w:r w:rsidR="001234F6" w:rsidRPr="007F7497">
        <w:rPr>
          <w:sz w:val="28"/>
          <w:szCs w:val="28"/>
        </w:rPr>
        <w:t xml:space="preserve"> </w:t>
      </w:r>
      <w:r w:rsidR="00F83222" w:rsidRPr="007F7497">
        <w:rPr>
          <w:sz w:val="28"/>
          <w:szCs w:val="28"/>
        </w:rPr>
        <w:t xml:space="preserve">– </w:t>
      </w:r>
      <w:r w:rsidR="00EF5D24" w:rsidRPr="007F7497">
        <w:rPr>
          <w:sz w:val="28"/>
          <w:szCs w:val="28"/>
        </w:rPr>
        <w:t xml:space="preserve">dependency on each other, </w:t>
      </w:r>
      <w:r w:rsidR="00F83222" w:rsidRPr="007F7497">
        <w:rPr>
          <w:sz w:val="28"/>
          <w:szCs w:val="28"/>
        </w:rPr>
        <w:t xml:space="preserve">Ex. </w:t>
      </w:r>
      <w:hyperlink r:id="rId13" w:history="1">
        <w:r w:rsidR="00F83222" w:rsidRPr="007F7497">
          <w:rPr>
            <w:rStyle w:val="Hyperlink"/>
            <w:sz w:val="28"/>
            <w:szCs w:val="28"/>
          </w:rPr>
          <w:t>Wolves and moose</w:t>
        </w:r>
      </w:hyperlink>
    </w:p>
    <w:p w:rsidR="00807027" w:rsidRDefault="00807027" w:rsidP="00807027">
      <w:pPr>
        <w:jc w:val="center"/>
        <w:rPr>
          <w:rStyle w:val="Hyperlink"/>
          <w:sz w:val="28"/>
          <w:szCs w:val="28"/>
        </w:rPr>
      </w:pPr>
      <w:r w:rsidRPr="00807027">
        <w:rPr>
          <w:rStyle w:val="Hyperlink"/>
          <w:noProof/>
          <w:sz w:val="28"/>
          <w:szCs w:val="28"/>
        </w:rPr>
        <w:lastRenderedPageBreak/>
        <w:drawing>
          <wp:inline distT="0" distB="0" distL="0" distR="0">
            <wp:extent cx="4285086" cy="2781374"/>
            <wp:effectExtent l="0" t="0" r="1270" b="0"/>
            <wp:docPr id="7" name="Picture 7" descr="D:\Chapter_53\B_Jpeg_Images\53_Labeled_Images\53_19MooseWolfPop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apter_53\B_Jpeg_Images\53_Labeled_Images\53_19MooseWolfPop-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15" cy="278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027" w:rsidRPr="007F7497" w:rsidRDefault="00807027" w:rsidP="00807027">
      <w:pPr>
        <w:jc w:val="center"/>
        <w:rPr>
          <w:sz w:val="28"/>
          <w:szCs w:val="28"/>
        </w:rPr>
      </w:pPr>
      <w:r w:rsidRPr="00807027">
        <w:rPr>
          <w:noProof/>
          <w:sz w:val="28"/>
          <w:szCs w:val="28"/>
        </w:rPr>
        <w:drawing>
          <wp:inline distT="0" distB="0" distL="0" distR="0">
            <wp:extent cx="3975251" cy="4276344"/>
            <wp:effectExtent l="0" t="0" r="6350" b="0"/>
            <wp:docPr id="6" name="Picture 6" descr="D:\Chapter_53\B_Jpeg_Images\53_Labeled_Images\53_20_HareLynxPopCycle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apter_53\B_Jpeg_Images\53_Labeled_Images\53_20_HareLynxPopCycles-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41" cy="428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97" w:rsidRPr="007F7497" w:rsidRDefault="007F7497" w:rsidP="007F7497">
      <w:pPr>
        <w:rPr>
          <w:b/>
          <w:sz w:val="28"/>
          <w:szCs w:val="28"/>
        </w:rPr>
      </w:pPr>
      <w:r w:rsidRPr="007F7497">
        <w:rPr>
          <w:b/>
          <w:sz w:val="28"/>
          <w:szCs w:val="28"/>
        </w:rPr>
        <w:t>Human population:</w:t>
      </w:r>
    </w:p>
    <w:p w:rsidR="00EF5D24" w:rsidRDefault="00C01908" w:rsidP="00EF5D24">
      <w:pPr>
        <w:pStyle w:val="ListParagraph"/>
        <w:numPr>
          <w:ilvl w:val="0"/>
          <w:numId w:val="3"/>
        </w:numPr>
        <w:rPr>
          <w:sz w:val="28"/>
          <w:szCs w:val="28"/>
        </w:rPr>
      </w:pPr>
      <w:hyperlink r:id="rId16" w:history="1">
        <w:r w:rsidR="00EF5D24" w:rsidRPr="008A1695">
          <w:rPr>
            <w:rStyle w:val="Hyperlink"/>
            <w:b/>
            <w:sz w:val="28"/>
            <w:szCs w:val="28"/>
          </w:rPr>
          <w:t>Demo</w:t>
        </w:r>
        <w:r w:rsidR="00EF5D24" w:rsidRPr="008A1695">
          <w:rPr>
            <w:rStyle w:val="Hyperlink"/>
            <w:b/>
            <w:sz w:val="28"/>
            <w:szCs w:val="28"/>
          </w:rPr>
          <w:t>g</w:t>
        </w:r>
        <w:r w:rsidR="00EF5D24" w:rsidRPr="008A1695">
          <w:rPr>
            <w:rStyle w:val="Hyperlink"/>
            <w:b/>
            <w:sz w:val="28"/>
            <w:szCs w:val="28"/>
          </w:rPr>
          <w:t>raphic transition</w:t>
        </w:r>
      </w:hyperlink>
      <w:r w:rsidR="00EF5D24" w:rsidRPr="00EF5D24">
        <w:rPr>
          <w:sz w:val="28"/>
          <w:szCs w:val="28"/>
        </w:rPr>
        <w:t xml:space="preserve"> – a shift from rapid population growth in which birth rate outpaces death rate to zero population growth characterized by low birth and death rates.</w:t>
      </w:r>
    </w:p>
    <w:p w:rsidR="00EF5D24" w:rsidRDefault="00C01908" w:rsidP="00EF5D24">
      <w:pPr>
        <w:pStyle w:val="ListParagraph"/>
        <w:numPr>
          <w:ilvl w:val="0"/>
          <w:numId w:val="3"/>
        </w:numPr>
        <w:rPr>
          <w:sz w:val="28"/>
          <w:szCs w:val="28"/>
        </w:rPr>
      </w:pPr>
      <w:hyperlink r:id="rId17" w:history="1">
        <w:r w:rsidR="00EF5D24" w:rsidRPr="00EF5D24">
          <w:rPr>
            <w:rStyle w:val="Hyperlink"/>
            <w:b/>
            <w:sz w:val="28"/>
            <w:szCs w:val="28"/>
          </w:rPr>
          <w:t>Age structure pyr</w:t>
        </w:r>
        <w:r w:rsidR="00EF5D24" w:rsidRPr="00EF5D24">
          <w:rPr>
            <w:rStyle w:val="Hyperlink"/>
            <w:b/>
            <w:sz w:val="28"/>
            <w:szCs w:val="28"/>
          </w:rPr>
          <w:t>a</w:t>
        </w:r>
        <w:r w:rsidR="00EF5D24" w:rsidRPr="00EF5D24">
          <w:rPr>
            <w:rStyle w:val="Hyperlink"/>
            <w:b/>
            <w:sz w:val="28"/>
            <w:szCs w:val="28"/>
          </w:rPr>
          <w:t>mids</w:t>
        </w:r>
      </w:hyperlink>
      <w:r w:rsidR="00EF5D24">
        <w:rPr>
          <w:b/>
          <w:sz w:val="28"/>
          <w:szCs w:val="28"/>
        </w:rPr>
        <w:t xml:space="preserve"> </w:t>
      </w:r>
      <w:r w:rsidR="00EF5D24">
        <w:rPr>
          <w:sz w:val="28"/>
          <w:szCs w:val="28"/>
        </w:rPr>
        <w:t>– age groups with gender. Be able to recognize shapes: rapid growth, stable, and declining.</w:t>
      </w:r>
    </w:p>
    <w:p w:rsidR="00757CA7" w:rsidRDefault="00757CA7" w:rsidP="00757CA7">
      <w:pPr>
        <w:pStyle w:val="ListParagraph"/>
        <w:rPr>
          <w:sz w:val="28"/>
          <w:szCs w:val="28"/>
        </w:rPr>
      </w:pPr>
      <w:r w:rsidRPr="00757CA7">
        <w:rPr>
          <w:noProof/>
          <w:sz w:val="28"/>
          <w:szCs w:val="28"/>
        </w:rPr>
        <w:drawing>
          <wp:inline distT="0" distB="0" distL="0" distR="0">
            <wp:extent cx="4662357" cy="2663907"/>
            <wp:effectExtent l="0" t="0" r="5080" b="3175"/>
            <wp:docPr id="10" name="Picture 10" descr="D:\Chapter_53\B_Jpeg_Images\53_Labeled_Images\53_24_AgeStructPyramid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hapter_53\B_Jpeg_Images\53_Labeled_Images\53_24_AgeStructPyramids-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742" cy="266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97" w:rsidRDefault="007F7497" w:rsidP="00EF5D2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F7497">
        <w:rPr>
          <w:b/>
          <w:sz w:val="28"/>
          <w:szCs w:val="28"/>
        </w:rPr>
        <w:t>Infant mortality</w:t>
      </w:r>
      <w:r>
        <w:rPr>
          <w:sz w:val="28"/>
          <w:szCs w:val="28"/>
        </w:rPr>
        <w:t xml:space="preserve"> – number of infant deaths per 1,000 live births.</w:t>
      </w:r>
    </w:p>
    <w:p w:rsidR="007F7497" w:rsidRDefault="007F7497" w:rsidP="00EF5D2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7F7497">
        <w:rPr>
          <w:b/>
          <w:sz w:val="28"/>
          <w:szCs w:val="28"/>
        </w:rPr>
        <w:t>Life expectancy at birth</w:t>
      </w:r>
      <w:r>
        <w:rPr>
          <w:sz w:val="28"/>
          <w:szCs w:val="28"/>
        </w:rPr>
        <w:t xml:space="preserve"> – predicted average length of life at birth. Varies widely, ex. In Angola in 2005 life expectancy was 39 years, about half that in Japan, Sweden, Italy, and Spain.</w:t>
      </w:r>
    </w:p>
    <w:p w:rsidR="00C60DFF" w:rsidRDefault="00B859EA" w:rsidP="003A3CF1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807027">
        <w:rPr>
          <w:b/>
          <w:sz w:val="28"/>
          <w:szCs w:val="28"/>
        </w:rPr>
        <w:t>Global carrying capacity?</w:t>
      </w:r>
      <w:r w:rsidRPr="00807027">
        <w:rPr>
          <w:sz w:val="28"/>
          <w:szCs w:val="28"/>
        </w:rPr>
        <w:t xml:space="preserve">  </w:t>
      </w:r>
      <w:r w:rsidR="007F7497" w:rsidRPr="00807027">
        <w:rPr>
          <w:sz w:val="28"/>
          <w:szCs w:val="28"/>
        </w:rPr>
        <w:t>Human population is no longer growing exponentially but is still increasing rapidly.</w:t>
      </w:r>
      <w:r w:rsidRPr="00807027">
        <w:rPr>
          <w:sz w:val="28"/>
          <w:szCs w:val="28"/>
        </w:rPr>
        <w:t xml:space="preserve"> (Change thought due to diseases, including AIDS, and to voluntary population control</w:t>
      </w:r>
      <w:r w:rsidR="008A1695" w:rsidRPr="00807027">
        <w:rPr>
          <w:sz w:val="28"/>
          <w:szCs w:val="28"/>
        </w:rPr>
        <w:t>)</w:t>
      </w:r>
      <w:r w:rsidRPr="00807027">
        <w:rPr>
          <w:sz w:val="28"/>
          <w:szCs w:val="28"/>
        </w:rPr>
        <w:t>.</w:t>
      </w:r>
    </w:p>
    <w:p w:rsidR="00757CA7" w:rsidRPr="00757CA7" w:rsidRDefault="00757CA7" w:rsidP="00C01908">
      <w:pPr>
        <w:jc w:val="center"/>
        <w:rPr>
          <w:sz w:val="28"/>
          <w:szCs w:val="28"/>
        </w:rPr>
      </w:pPr>
      <w:bookmarkStart w:id="0" w:name="_GoBack"/>
      <w:r w:rsidRPr="00757CA7">
        <w:rPr>
          <w:noProof/>
          <w:sz w:val="28"/>
          <w:szCs w:val="28"/>
        </w:rPr>
        <w:lastRenderedPageBreak/>
        <w:drawing>
          <wp:inline distT="0" distB="0" distL="0" distR="0">
            <wp:extent cx="4156751" cy="2890793"/>
            <wp:effectExtent l="0" t="0" r="0" b="5080"/>
            <wp:docPr id="11" name="Picture 11" descr="D:\Chapter_53\B_Jpeg_Images\53_Labeled_Images\53_22HumanPopGrowth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hapter_53\B_Jpeg_Images\53_Labeled_Images\53_22HumanPopGrowth-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80" cy="289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0DFF" w:rsidRPr="00C60DFF" w:rsidRDefault="00C60DFF">
      <w:pPr>
        <w:rPr>
          <w:sz w:val="28"/>
          <w:szCs w:val="28"/>
        </w:rPr>
      </w:pPr>
    </w:p>
    <w:sectPr w:rsidR="00C60DFF" w:rsidRPr="00C60D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25F7B"/>
    <w:multiLevelType w:val="hybridMultilevel"/>
    <w:tmpl w:val="69288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12CC1"/>
    <w:multiLevelType w:val="hybridMultilevel"/>
    <w:tmpl w:val="2E524F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67157E"/>
    <w:multiLevelType w:val="hybridMultilevel"/>
    <w:tmpl w:val="8C0E8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DFF"/>
    <w:rsid w:val="001234F6"/>
    <w:rsid w:val="001A61D5"/>
    <w:rsid w:val="004F67A8"/>
    <w:rsid w:val="00575B23"/>
    <w:rsid w:val="00757CA7"/>
    <w:rsid w:val="007975C8"/>
    <w:rsid w:val="007F7497"/>
    <w:rsid w:val="00807027"/>
    <w:rsid w:val="008A1695"/>
    <w:rsid w:val="009644E9"/>
    <w:rsid w:val="00B859EA"/>
    <w:rsid w:val="00C01908"/>
    <w:rsid w:val="00C60DFF"/>
    <w:rsid w:val="00DE02E1"/>
    <w:rsid w:val="00E1288C"/>
    <w:rsid w:val="00EF5D24"/>
    <w:rsid w:val="00F83222"/>
    <w:rsid w:val="00FA2B04"/>
    <w:rsid w:val="00FA3965"/>
    <w:rsid w:val="00FA3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215929-BA98-45E5-8BEB-D4F30A0B4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E1288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DFF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1288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E1288C"/>
  </w:style>
  <w:style w:type="character" w:styleId="Hyperlink">
    <w:name w:val="Hyperlink"/>
    <w:basedOn w:val="DefaultParagraphFont"/>
    <w:uiPriority w:val="99"/>
    <w:unhideWhenUsed/>
    <w:rsid w:val="00E1288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E1288C"/>
  </w:style>
  <w:style w:type="paragraph" w:styleId="NormalWeb">
    <w:name w:val="Normal (Web)"/>
    <w:basedOn w:val="Normal"/>
    <w:uiPriority w:val="99"/>
    <w:semiHidden/>
    <w:unhideWhenUsed/>
    <w:rsid w:val="00E1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ditsection">
    <w:name w:val="editsection"/>
    <w:basedOn w:val="DefaultParagraphFont"/>
    <w:rsid w:val="00E1288C"/>
  </w:style>
  <w:style w:type="paragraph" w:styleId="BalloonText">
    <w:name w:val="Balloon Text"/>
    <w:basedOn w:val="Normal"/>
    <w:link w:val="BalloonTextChar"/>
    <w:uiPriority w:val="99"/>
    <w:semiHidden/>
    <w:unhideWhenUsed/>
    <w:rsid w:val="00E1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88C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FA3A6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03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766067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8139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585572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2210351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973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84066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isleroyalewolf.org/sites/default/files/annual-report-pdf/Annual%20Report%202012%20color_0.pdf" TargetMode="Externa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://rpdp.net/sciencetips_v2/images/l12c2/lynx-hare_cycle.gif" TargetMode="External"/><Relationship Id="rId17" Type="http://schemas.openxmlformats.org/officeDocument/2006/relationships/hyperlink" Target="http://www.census.gov/population/international/data/idb/region.ph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ewgeography.com/content/002591-looking-new-demograph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6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469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Swain County Schools</Company>
  <LinksUpToDate>false</LinksUpToDate>
  <CharactersWithSpaces>3137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npattillo</dc:creator>
  <cp:lastModifiedBy>NORMA PATTILLO</cp:lastModifiedBy>
  <cp:revision>2</cp:revision>
  <dcterms:created xsi:type="dcterms:W3CDTF">2015-11-02T16:58:00Z</dcterms:created>
  <dcterms:modified xsi:type="dcterms:W3CDTF">2015-11-02T16:58:00Z</dcterms:modified>
</cp:coreProperties>
</file>